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:rsidRPr="00824E3F" w14:paraId="305C2113" w14:textId="77777777" w:rsidTr="00824E3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FE375E" w14:textId="77777777" w:rsidR="001C185B" w:rsidRPr="00824E3F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EE8F8" w14:textId="12295504" w:rsidR="001C185B" w:rsidRPr="00824E3F" w:rsidRDefault="008E2FF8" w:rsidP="008411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Dr </w:t>
            </w:r>
            <w:r w:rsidR="00642FD2" w:rsidRPr="00824E3F">
              <w:rPr>
                <w:rFonts w:asciiTheme="minorHAnsi" w:hAnsiTheme="minorHAnsi" w:cstheme="minorHAnsi"/>
                <w:sz w:val="20"/>
                <w:szCs w:val="20"/>
              </w:rPr>
              <w:t>Katarzyna Kopeć</w:t>
            </w:r>
          </w:p>
        </w:tc>
      </w:tr>
      <w:tr w:rsidR="001C185B" w:rsidRPr="00824E3F" w14:paraId="4EC73B49" w14:textId="77777777" w:rsidTr="00824E3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6DAB78" w14:textId="77777777" w:rsidR="001C185B" w:rsidRPr="00824E3F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0511" w14:textId="77777777" w:rsidR="001C185B" w:rsidRPr="00824E3F" w:rsidRDefault="00642FD2" w:rsidP="00F639E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Społeczno-ekonomiczne problemy zarządzania </w:t>
            </w:r>
            <w:r w:rsidR="00F639ED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w sektorze kreatywnym </w:t>
            </w:r>
          </w:p>
        </w:tc>
      </w:tr>
      <w:tr w:rsidR="001C185B" w:rsidRPr="00824E3F" w14:paraId="15720325" w14:textId="77777777" w:rsidTr="00824E3F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6AC912" w14:textId="77777777" w:rsidR="001C185B" w:rsidRPr="00824E3F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993F" w14:textId="6260809D" w:rsidR="00244A67" w:rsidRPr="00824E3F" w:rsidRDefault="00642FD2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Na seminarium zapraszam studentów zainteresowanych prowadzeniem badań </w:t>
            </w:r>
            <w:r w:rsidR="00244A67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odnoszących się do wybranych problemów społeczno-ekonomicznych w </w:t>
            </w:r>
            <w:r w:rsidR="00277505" w:rsidRPr="00824E3F">
              <w:rPr>
                <w:rFonts w:asciiTheme="minorHAnsi" w:hAnsiTheme="minorHAnsi" w:cstheme="minorHAnsi"/>
                <w:sz w:val="20"/>
                <w:szCs w:val="20"/>
              </w:rPr>
              <w:t>obszarze przemysłów kultury i kreatywnych</w:t>
            </w:r>
            <w:r w:rsidR="00244A67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Sugerowany zakres tematyczny prac w głównej mierze uzależniony będzie od pasji poznawczej seminarzystów, jednak dotyczyć powinien następujących zagadnień ogólnych: </w:t>
            </w:r>
          </w:p>
          <w:p w14:paraId="54F3DA54" w14:textId="77777777" w:rsidR="00264779" w:rsidRPr="00824E3F" w:rsidRDefault="00264779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- zarządzanie w sektorze </w:t>
            </w:r>
            <w:r w:rsidR="0071418E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kultury </w:t>
            </w:r>
            <w:r w:rsidR="00A51060" w:rsidRPr="00824E3F">
              <w:rPr>
                <w:rFonts w:asciiTheme="minorHAnsi" w:hAnsiTheme="minorHAnsi" w:cstheme="minorHAnsi"/>
                <w:sz w:val="20"/>
                <w:szCs w:val="20"/>
              </w:rPr>
              <w:t>(np. popularyzacja komiksów na rynku książki, zarządzanie publicznością z perspektywy widowni, studenci jako odbiorcy instytucji kultury, franczyza muzealna jako strategia internacjonalizacji muzeów</w:t>
            </w:r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>, rynek pracy artystów</w:t>
            </w:r>
            <w:r w:rsidR="0071418E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etc</w:t>
            </w:r>
            <w:r w:rsidR="00A51060" w:rsidRPr="00824E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0BBD8E" w14:textId="77777777" w:rsidR="0071418E" w:rsidRPr="00824E3F" w:rsidRDefault="0071418E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- zarządzanie w przemysłach kreatywnych (np. przemysły kreatywne lokalnie, rola klastrów kreatywnych, otwarte innowacje etc.)</w:t>
            </w:r>
          </w:p>
          <w:p w14:paraId="1F73BFCA" w14:textId="77777777" w:rsidR="00CB5259" w:rsidRPr="00824E3F" w:rsidRDefault="00244A67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B5259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tendencje w ramach publicznej polityki wobec kultury i </w:t>
            </w:r>
            <w:r w:rsidR="00F639ED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mediów </w:t>
            </w:r>
            <w:r w:rsidR="009F6BCC" w:rsidRPr="00824E3F">
              <w:rPr>
                <w:rFonts w:asciiTheme="minorHAnsi" w:hAnsiTheme="minorHAnsi" w:cstheme="minorHAnsi"/>
                <w:sz w:val="20"/>
                <w:szCs w:val="20"/>
              </w:rPr>
              <w:t>– w Polsce i na świecie</w:t>
            </w:r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(np. wyzwania w obszarze infrastruktury kulturalnej, ideologizacja polityki kulturalnej, fenomen nowych technologii w muzeach narracyjnych etc.)</w:t>
            </w:r>
          </w:p>
          <w:p w14:paraId="36915BA2" w14:textId="77777777" w:rsidR="00CB5259" w:rsidRPr="00824E3F" w:rsidRDefault="00CB5259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- finansowanie </w:t>
            </w:r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kultury (np. model biznesowy platformy </w:t>
            </w:r>
            <w:proofErr w:type="spellStart"/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>Spotify</w:t>
            </w:r>
            <w:proofErr w:type="spellEnd"/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– wyzwania dla artystów, </w:t>
            </w:r>
            <w:proofErr w:type="spellStart"/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>grantoza</w:t>
            </w:r>
            <w:proofErr w:type="spellEnd"/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w trakcie pandemii – pisanie wniosków grantowych jako sposób na życie artystów</w:t>
            </w:r>
            <w:r w:rsidR="006A4643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etc.)</w:t>
            </w:r>
            <w:r w:rsidR="00CD1FD2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7538FC" w14:textId="77777777" w:rsidR="009F6BCC" w:rsidRPr="00824E3F" w:rsidRDefault="00CB5259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429FC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produkcja </w:t>
            </w:r>
            <w:r w:rsidR="006162C0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i dystrybucja </w:t>
            </w:r>
            <w:r w:rsidR="005429FC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dóbr kultury / dzieł </w:t>
            </w:r>
            <w:r w:rsidR="009F6BCC" w:rsidRPr="00824E3F">
              <w:rPr>
                <w:rFonts w:asciiTheme="minorHAnsi" w:hAnsiTheme="minorHAnsi" w:cstheme="minorHAnsi"/>
                <w:sz w:val="20"/>
                <w:szCs w:val="20"/>
              </w:rPr>
              <w:t>sztuki</w:t>
            </w:r>
            <w:r w:rsidR="006162C0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(np. biznesowe modele produkcji dóbr i usług kreatywnych, </w:t>
            </w:r>
            <w:proofErr w:type="spellStart"/>
            <w:r w:rsidR="00A66889" w:rsidRPr="00824E3F">
              <w:rPr>
                <w:rFonts w:asciiTheme="minorHAnsi" w:hAnsiTheme="minorHAnsi" w:cstheme="minorHAnsi"/>
                <w:sz w:val="20"/>
                <w:szCs w:val="20"/>
              </w:rPr>
              <w:t>uberyzacja</w:t>
            </w:r>
            <w:proofErr w:type="spellEnd"/>
            <w:r w:rsidR="00A66889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kultury, ekonomia współdzielenia w kulturze, ekologizacja instytucji kultury</w:t>
            </w:r>
            <w:r w:rsidR="006162C0" w:rsidRPr="00824E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A66889" w:rsidRPr="00824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17DAF1" w14:textId="77777777" w:rsidR="001C185B" w:rsidRPr="00824E3F" w:rsidRDefault="005429FC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36F649" w14:textId="77777777" w:rsidR="00A51060" w:rsidRPr="00824E3F" w:rsidRDefault="00A51060" w:rsidP="0014205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Zachęcam do poszukiwania tematyki wśród </w:t>
            </w:r>
            <w:r w:rsidR="00E651AE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własnych </w:t>
            </w:r>
            <w:r w:rsidR="006A4643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obszarów </w:t>
            </w: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zainteresowań</w:t>
            </w:r>
            <w:r w:rsidR="006A4643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651AE" w:rsidRPr="00824E3F">
              <w:rPr>
                <w:rFonts w:asciiTheme="minorHAnsi" w:hAnsiTheme="minorHAnsi" w:cstheme="minorHAnsi"/>
                <w:sz w:val="20"/>
                <w:szCs w:val="20"/>
              </w:rPr>
              <w:t>Mile widziane są zagadnienia pokazujące nowe rozwiązania w zarządzaniu obszarem kultury i mediów (innowacje, kreatywność) lub takie, które diagnozują bezsilność, zagrożenia czy wady pewnych rozwiązań czy zjawisk</w:t>
            </w:r>
            <w:r w:rsidR="00A66889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w tym obszarze</w:t>
            </w:r>
            <w:r w:rsidR="00E651AE"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9356B4" w14:textId="77777777" w:rsidR="006A4643" w:rsidRPr="00824E3F" w:rsidRDefault="006A4643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85B" w:rsidRPr="00824E3F" w14:paraId="3A79ABA8" w14:textId="77777777" w:rsidTr="00824E3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EF6E6B" w14:textId="77777777" w:rsidR="001C185B" w:rsidRPr="00824E3F" w:rsidRDefault="001C185B">
            <w:pPr>
              <w:spacing w:after="0" w:line="100" w:lineRule="atLeas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8C85C" w14:textId="05D0EB74" w:rsidR="0084112C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Zarządzanie strategiczne sektorem kultury jako narzędzie kształtowania atrakcyjności akademickiej miasta</w:t>
              </w:r>
            </w:hyperlink>
          </w:p>
          <w:p w14:paraId="57F4FDE0" w14:textId="58A3ADBA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Identyfikacja słabych i mocnych stron w zarządzaniu relacjami z klientami w branży gier komputerowych</w:t>
              </w:r>
            </w:hyperlink>
          </w:p>
          <w:p w14:paraId="1A4CA96A" w14:textId="68A40464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Determinanty demotywacji wśród pracowników domów kultury</w:t>
              </w:r>
            </w:hyperlink>
          </w:p>
          <w:p w14:paraId="77495FE5" w14:textId="792AEDDD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Zarządzanie praktykami kulturalnymi przez społeczności fanów komiksów</w:t>
              </w:r>
            </w:hyperlink>
          </w:p>
          <w:p w14:paraId="614E1F6E" w14:textId="41DB2B13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Interwencjonizm państwowy na rynku książki w Polsce a skuteczność działań publicznych wspierających czytelnictwo</w:t>
              </w:r>
            </w:hyperlink>
          </w:p>
          <w:p w14:paraId="3B9B82B6" w14:textId="3FF49D32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Zarządzanie ścieżką kariery debiutujących zespołów muzycznych. Studium przypadku zespołu Incydent</w:t>
              </w:r>
            </w:hyperlink>
          </w:p>
          <w:p w14:paraId="263F4BBA" w14:textId="4A55FFAC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Skandal artystyczny jako czynnik determinujący zachowania nabywców na rynku sztuki</w:t>
              </w:r>
            </w:hyperlink>
          </w:p>
          <w:p w14:paraId="603E4A84" w14:textId="18FEA07F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Rola </w:t>
              </w:r>
              <w:proofErr w:type="spellStart"/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memów</w:t>
              </w:r>
              <w:proofErr w:type="spellEnd"/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internetowych w ko</w:t>
              </w:r>
              <w:bookmarkStart w:id="0" w:name="_GoBack"/>
              <w:bookmarkEnd w:id="0"/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munikacji młodzieży</w:t>
              </w:r>
            </w:hyperlink>
          </w:p>
          <w:p w14:paraId="7B5FE127" w14:textId="515C1767" w:rsidR="0014205E" w:rsidRPr="00824E3F" w:rsidRDefault="00824E3F" w:rsidP="00FD7AA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Czego unikamy w kulturze? O zarządzaniu tabu w muzeach i galeriach sztuki</w:t>
              </w:r>
            </w:hyperlink>
          </w:p>
          <w:p w14:paraId="45070C8F" w14:textId="29C98E32" w:rsidR="0014205E" w:rsidRPr="00824E3F" w:rsidRDefault="00824E3F" w:rsidP="008E2FF8">
            <w:pPr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hanging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14205E" w:rsidRPr="00824E3F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Dyrektor artystyczny jako dusza festiwalu</w:t>
              </w:r>
            </w:hyperlink>
          </w:p>
        </w:tc>
      </w:tr>
      <w:tr w:rsidR="001C185B" w:rsidRPr="00824E3F" w14:paraId="544E23D6" w14:textId="77777777" w:rsidTr="00824E3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BB2079" w14:textId="77777777" w:rsidR="001C185B" w:rsidRPr="00824E3F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24E3F">
              <w:rPr>
                <w:rFonts w:asciiTheme="minorHAnsi" w:hAnsiTheme="minorHAnsi" w:cstheme="minorHAnsi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B6FE" w14:textId="77777777" w:rsidR="001C185B" w:rsidRPr="00824E3F" w:rsidRDefault="001C185B" w:rsidP="001D7070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C1A26E" w14:textId="77777777" w:rsidR="001C185B" w:rsidRPr="00824E3F" w:rsidRDefault="001C185B">
      <w:pPr>
        <w:rPr>
          <w:rFonts w:asciiTheme="minorHAnsi" w:hAnsiTheme="minorHAnsi" w:cstheme="minorHAnsi"/>
          <w:sz w:val="20"/>
          <w:szCs w:val="20"/>
        </w:rPr>
      </w:pPr>
    </w:p>
    <w:sectPr w:rsidR="001C185B" w:rsidRPr="00824E3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891"/>
    <w:multiLevelType w:val="hybridMultilevel"/>
    <w:tmpl w:val="6692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45BB"/>
    <w:multiLevelType w:val="hybridMultilevel"/>
    <w:tmpl w:val="A3ACA544"/>
    <w:lvl w:ilvl="0" w:tplc="D4BE251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100796"/>
    <w:rsid w:val="0014205E"/>
    <w:rsid w:val="001C185B"/>
    <w:rsid w:val="001D7070"/>
    <w:rsid w:val="00207402"/>
    <w:rsid w:val="00244A67"/>
    <w:rsid w:val="00264779"/>
    <w:rsid w:val="0027400E"/>
    <w:rsid w:val="00277505"/>
    <w:rsid w:val="00381DE7"/>
    <w:rsid w:val="003E1707"/>
    <w:rsid w:val="005429FC"/>
    <w:rsid w:val="005E2A0C"/>
    <w:rsid w:val="006162C0"/>
    <w:rsid w:val="00642FD2"/>
    <w:rsid w:val="006A4643"/>
    <w:rsid w:val="006C7026"/>
    <w:rsid w:val="006E03FE"/>
    <w:rsid w:val="00704FD1"/>
    <w:rsid w:val="0071418E"/>
    <w:rsid w:val="0071750B"/>
    <w:rsid w:val="008226E4"/>
    <w:rsid w:val="00824E3F"/>
    <w:rsid w:val="0084112C"/>
    <w:rsid w:val="008E2FF8"/>
    <w:rsid w:val="00975D90"/>
    <w:rsid w:val="009F6BCC"/>
    <w:rsid w:val="00A51060"/>
    <w:rsid w:val="00A66889"/>
    <w:rsid w:val="00AB54D6"/>
    <w:rsid w:val="00CB5259"/>
    <w:rsid w:val="00CD1FD2"/>
    <w:rsid w:val="00CF17B9"/>
    <w:rsid w:val="00D52EF0"/>
    <w:rsid w:val="00E651AE"/>
    <w:rsid w:val="00F639ED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30301B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47257/" TargetMode="External"/><Relationship Id="rId13" Type="http://schemas.openxmlformats.org/officeDocument/2006/relationships/hyperlink" Target="https://www.ap.uj.edu.pl/diplomas/14008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.uj.edu.pl/diplomas/140094/" TargetMode="External"/><Relationship Id="rId17" Type="http://schemas.openxmlformats.org/officeDocument/2006/relationships/hyperlink" Target="https://www.ap.uj.edu.pl/diplomas/13760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.uj.edu.pl/diplomas/13780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.uj.edu.pl/diplomas/14722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p.uj.edu.pl/diplomas/127455/" TargetMode="External"/><Relationship Id="rId10" Type="http://schemas.openxmlformats.org/officeDocument/2006/relationships/hyperlink" Target="https://www.ap.uj.edu.pl/diplomas/147227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diplomas/147169/" TargetMode="External"/><Relationship Id="rId14" Type="http://schemas.openxmlformats.org/officeDocument/2006/relationships/hyperlink" Target="https://www.ap.uj.edu.pl/diplomas/14010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65204-998B-4BB1-9F06-5BF9D54474A3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e4a02f5-51bb-4876-bb3b-f7ac70154527"/>
    <ds:schemaRef ds:uri="f4bcd618-f1ac-470f-b57e-9cbe4d84c2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F719AF-3D60-4711-8B7B-422E0EF2A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B1CFB-C9DC-4347-BBDC-D9F8A282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3</cp:revision>
  <cp:lastPrinted>1899-12-31T23:00:00Z</cp:lastPrinted>
  <dcterms:created xsi:type="dcterms:W3CDTF">2023-07-13T14:15:00Z</dcterms:created>
  <dcterms:modified xsi:type="dcterms:W3CDTF">2023-07-13T14:17:00Z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